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2EE8" w14:textId="6BDB1A52" w:rsidR="00FC71D6" w:rsidRPr="00F169BC" w:rsidRDefault="00000000" w:rsidP="00B13D7F">
      <w:pPr>
        <w:shd w:val="clear" w:color="auto" w:fill="FFFFFF"/>
        <w:spacing w:after="220" w:line="353" w:lineRule="auto"/>
        <w:rPr>
          <w:rFonts w:ascii="Times New Roman" w:eastAsia="Montserrat" w:hAnsi="Times New Roman" w:cs="Times New Roman"/>
          <w:i/>
          <w:sz w:val="24"/>
          <w:szCs w:val="24"/>
        </w:rPr>
      </w:pPr>
      <w:r w:rsidRPr="00F169BC">
        <w:rPr>
          <w:rFonts w:ascii="Times New Roman" w:eastAsia="Montserrat" w:hAnsi="Times New Roman" w:cs="Times New Roman"/>
          <w:i/>
          <w:sz w:val="24"/>
          <w:szCs w:val="24"/>
        </w:rPr>
        <w:t>Digital Literacy and Technology Program Coordinator</w:t>
      </w:r>
    </w:p>
    <w:p w14:paraId="36E4B028" w14:textId="77777777" w:rsidR="00620B05" w:rsidRPr="00F169BC" w:rsidRDefault="00B13D7F">
      <w:pPr>
        <w:shd w:val="clear" w:color="auto" w:fill="FFFFFF"/>
        <w:spacing w:after="220" w:line="353" w:lineRule="auto"/>
        <w:rPr>
          <w:rFonts w:ascii="Times New Roman" w:eastAsia="Montserrat" w:hAnsi="Times New Roman" w:cs="Times New Roman"/>
          <w:sz w:val="24"/>
          <w:szCs w:val="24"/>
        </w:rPr>
      </w:pPr>
      <w:r w:rsidRPr="00F169BC">
        <w:rPr>
          <w:rFonts w:ascii="Times New Roman" w:eastAsia="Montserrat" w:hAnsi="Times New Roman" w:cs="Times New Roman"/>
          <w:sz w:val="24"/>
          <w:szCs w:val="24"/>
        </w:rPr>
        <w:t xml:space="preserve">Helping Link is looking for a </w:t>
      </w:r>
      <w:r w:rsidRPr="00F169BC">
        <w:rPr>
          <w:rFonts w:ascii="Times New Roman" w:eastAsia="Montserrat" w:hAnsi="Times New Roman" w:cs="Times New Roman"/>
          <w:b/>
          <w:bCs/>
          <w:sz w:val="24"/>
          <w:szCs w:val="24"/>
        </w:rPr>
        <w:t xml:space="preserve">Digital Literacy and Technology Program Coordinator </w:t>
      </w:r>
      <w:r w:rsidRPr="00F169BC">
        <w:rPr>
          <w:rFonts w:ascii="Times New Roman" w:eastAsia="Montserrat" w:hAnsi="Times New Roman" w:cs="Times New Roman"/>
          <w:sz w:val="24"/>
          <w:szCs w:val="24"/>
        </w:rPr>
        <w:t xml:space="preserve">to help plan and coordinate our digital literacy and technology education program by assisting in revising and updating our digital literacy and technical curriculum.  </w:t>
      </w:r>
    </w:p>
    <w:p w14:paraId="3B4656F8" w14:textId="56C92560" w:rsidR="00FC71D6" w:rsidRPr="00F169BC" w:rsidRDefault="00620B05">
      <w:pPr>
        <w:shd w:val="clear" w:color="auto" w:fill="FFFFFF"/>
        <w:spacing w:after="220" w:line="353" w:lineRule="auto"/>
        <w:rPr>
          <w:rFonts w:ascii="Times New Roman" w:eastAsia="Montserrat" w:hAnsi="Times New Roman" w:cs="Times New Roman"/>
          <w:sz w:val="24"/>
          <w:szCs w:val="24"/>
        </w:rPr>
      </w:pPr>
      <w:r w:rsidRPr="00F169BC">
        <w:rPr>
          <w:rFonts w:ascii="Times New Roman" w:eastAsia="Montserrat" w:hAnsi="Times New Roman" w:cs="Times New Roman"/>
          <w:sz w:val="24"/>
          <w:szCs w:val="24"/>
        </w:rPr>
        <w:t xml:space="preserve">This half-time position, which reports to the Executive Director, will work with our volunteer Information Technology team to implement a new system for maintaining, loaning and storing the library of laptops and tablet computers. Discretion with client information and the ability to manage multiple tasks and priorities are essential. The ideal candidate will play a collaborative role in developing and implementing systems that increase the effectiveness and efficiency of our work and </w:t>
      </w:r>
      <w:r w:rsidR="00F169BC">
        <w:rPr>
          <w:rFonts w:ascii="Times New Roman" w:eastAsia="Montserrat" w:hAnsi="Times New Roman" w:cs="Times New Roman"/>
          <w:sz w:val="24"/>
          <w:szCs w:val="24"/>
        </w:rPr>
        <w:t>help us</w:t>
      </w:r>
      <w:r w:rsidRPr="00F169BC">
        <w:rPr>
          <w:rFonts w:ascii="Times New Roman" w:eastAsia="Montserrat" w:hAnsi="Times New Roman" w:cs="Times New Roman"/>
          <w:sz w:val="24"/>
          <w:szCs w:val="24"/>
        </w:rPr>
        <w:t xml:space="preserve"> grow our impact.</w:t>
      </w:r>
    </w:p>
    <w:p w14:paraId="08BC3410" w14:textId="5787D506" w:rsidR="00FC71D6" w:rsidRPr="00F169BC" w:rsidRDefault="00620B05" w:rsidP="00620B05">
      <w:pPr>
        <w:shd w:val="clear" w:color="auto" w:fill="FFFFFF"/>
        <w:spacing w:after="220" w:line="353" w:lineRule="auto"/>
        <w:rPr>
          <w:rFonts w:ascii="Times New Roman" w:eastAsia="Montserrat" w:hAnsi="Times New Roman" w:cs="Times New Roman"/>
          <w:sz w:val="24"/>
          <w:szCs w:val="24"/>
        </w:rPr>
      </w:pPr>
      <w:r w:rsidRPr="00406B9A">
        <w:rPr>
          <w:rFonts w:ascii="Times New Roman" w:eastAsia="Montserrat" w:hAnsi="Times New Roman" w:cs="Times New Roman"/>
          <w:sz w:val="24"/>
          <w:szCs w:val="24"/>
        </w:rPr>
        <w:t xml:space="preserve">This is currently a remote position but may require on-site work in the future. </w:t>
      </w:r>
    </w:p>
    <w:p w14:paraId="582D3154" w14:textId="3D8AB9CE" w:rsidR="00F169BC" w:rsidRPr="00F169BC" w:rsidRDefault="00000000" w:rsidP="00F169BC">
      <w:pPr>
        <w:shd w:val="clear" w:color="auto" w:fill="FFFFFF"/>
        <w:spacing w:after="220" w:line="353" w:lineRule="auto"/>
        <w:rPr>
          <w:rFonts w:ascii="Times New Roman" w:eastAsia="Montserrat" w:hAnsi="Times New Roman" w:cs="Times New Roman"/>
          <w:b/>
          <w:bCs/>
          <w:sz w:val="24"/>
          <w:szCs w:val="24"/>
        </w:rPr>
      </w:pPr>
      <w:r w:rsidRPr="00F169BC">
        <w:rPr>
          <w:rFonts w:ascii="Times New Roman" w:eastAsia="Montserrat" w:hAnsi="Times New Roman" w:cs="Times New Roman"/>
          <w:b/>
          <w:bCs/>
          <w:sz w:val="24"/>
          <w:szCs w:val="24"/>
        </w:rPr>
        <w:t>Responsibilities and Duties</w:t>
      </w:r>
      <w:r w:rsidR="00F169BC">
        <w:rPr>
          <w:rFonts w:ascii="Times New Roman" w:eastAsia="Montserrat" w:hAnsi="Times New Roman" w:cs="Times New Roman"/>
          <w:b/>
          <w:bCs/>
          <w:sz w:val="24"/>
          <w:szCs w:val="24"/>
        </w:rPr>
        <w:t>:</w:t>
      </w:r>
    </w:p>
    <w:p w14:paraId="59AA3781"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Collect and review existing digital literacy and technology </w:t>
      </w:r>
      <w:proofErr w:type="gramStart"/>
      <w:r w:rsidRPr="00F169BC">
        <w:rPr>
          <w:rFonts w:ascii="Times New Roman" w:eastAsia="Montserrat" w:hAnsi="Times New Roman" w:cs="Times New Roman"/>
          <w:sz w:val="24"/>
          <w:szCs w:val="24"/>
        </w:rPr>
        <w:t>curriculum</w:t>
      </w:r>
      <w:proofErr w:type="gramEnd"/>
    </w:p>
    <w:p w14:paraId="5B2A1819"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Create and conduct a survey of graduates of recent digital literacy and technology courses to evaluate the curriculum and training </w:t>
      </w:r>
      <w:proofErr w:type="gramStart"/>
      <w:r w:rsidRPr="00F169BC">
        <w:rPr>
          <w:rFonts w:ascii="Times New Roman" w:eastAsia="Montserrat" w:hAnsi="Times New Roman" w:cs="Times New Roman"/>
          <w:sz w:val="24"/>
          <w:szCs w:val="24"/>
        </w:rPr>
        <w:t>outcomes</w:t>
      </w:r>
      <w:proofErr w:type="gramEnd"/>
    </w:p>
    <w:p w14:paraId="16BE789D"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Update curriculum based on surveys and </w:t>
      </w:r>
      <w:proofErr w:type="gramStart"/>
      <w:r w:rsidRPr="00F169BC">
        <w:rPr>
          <w:rFonts w:ascii="Times New Roman" w:eastAsia="Montserrat" w:hAnsi="Times New Roman" w:cs="Times New Roman"/>
          <w:sz w:val="24"/>
          <w:szCs w:val="24"/>
        </w:rPr>
        <w:t>review</w:t>
      </w:r>
      <w:proofErr w:type="gramEnd"/>
    </w:p>
    <w:p w14:paraId="6DBD4933"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Coordinate intake and outreach for technology education program</w:t>
      </w:r>
    </w:p>
    <w:p w14:paraId="62CB6AA3"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Recruit volunteers to assist with curriculum translation (Vietnamese to English)</w:t>
      </w:r>
    </w:p>
    <w:p w14:paraId="6E65DABF"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Recruit graphic designer to assist with revamping visual accessibility and UX design of </w:t>
      </w:r>
      <w:proofErr w:type="gramStart"/>
      <w:r w:rsidRPr="00F169BC">
        <w:rPr>
          <w:rFonts w:ascii="Times New Roman" w:eastAsia="Montserrat" w:hAnsi="Times New Roman" w:cs="Times New Roman"/>
          <w:sz w:val="24"/>
          <w:szCs w:val="24"/>
        </w:rPr>
        <w:t>curriculum</w:t>
      </w:r>
      <w:proofErr w:type="gramEnd"/>
    </w:p>
    <w:p w14:paraId="400E75C0"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Recruit volunteer to implement additional curriculum </w:t>
      </w:r>
      <w:proofErr w:type="gramStart"/>
      <w:r w:rsidRPr="00F169BC">
        <w:rPr>
          <w:rFonts w:ascii="Times New Roman" w:eastAsia="Montserrat" w:hAnsi="Times New Roman" w:cs="Times New Roman"/>
          <w:sz w:val="24"/>
          <w:szCs w:val="24"/>
        </w:rPr>
        <w:t>evaluation</w:t>
      </w:r>
      <w:proofErr w:type="gramEnd"/>
    </w:p>
    <w:p w14:paraId="1E3C04DC" w14:textId="77777777" w:rsidR="00F169BC"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Make new curriculum accessible to wider Seattle </w:t>
      </w:r>
      <w:proofErr w:type="gramStart"/>
      <w:r w:rsidRPr="00F169BC">
        <w:rPr>
          <w:rFonts w:ascii="Times New Roman" w:eastAsia="Montserrat" w:hAnsi="Times New Roman" w:cs="Times New Roman"/>
          <w:sz w:val="24"/>
          <w:szCs w:val="24"/>
        </w:rPr>
        <w:t>community</w:t>
      </w:r>
      <w:proofErr w:type="gramEnd"/>
    </w:p>
    <w:p w14:paraId="64C9E672" w14:textId="58A3C7FC" w:rsidR="00FC71D6" w:rsidRPr="00F169BC" w:rsidRDefault="00000000" w:rsidP="00F169BC">
      <w:pPr>
        <w:pStyle w:val="ListParagraph"/>
        <w:numPr>
          <w:ilvl w:val="0"/>
          <w:numId w:val="5"/>
        </w:numPr>
        <w:shd w:val="clear" w:color="auto" w:fill="FFFFFF"/>
        <w:spacing w:after="220"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Collaborate with the IT team to set up a new loaner/maintenance system for </w:t>
      </w:r>
      <w:proofErr w:type="gramStart"/>
      <w:r w:rsidRPr="00F169BC">
        <w:rPr>
          <w:rFonts w:ascii="Times New Roman" w:eastAsia="Montserrat" w:hAnsi="Times New Roman" w:cs="Times New Roman"/>
          <w:sz w:val="24"/>
          <w:szCs w:val="24"/>
        </w:rPr>
        <w:t>devices</w:t>
      </w:r>
      <w:proofErr w:type="gramEnd"/>
    </w:p>
    <w:p w14:paraId="309A9768" w14:textId="77777777" w:rsidR="00FC71D6" w:rsidRPr="00F169BC" w:rsidRDefault="00000000" w:rsidP="00F169BC">
      <w:pPr>
        <w:pStyle w:val="ListParagraph"/>
        <w:numPr>
          <w:ilvl w:val="0"/>
          <w:numId w:val="5"/>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lastRenderedPageBreak/>
        <w:t xml:space="preserve">Recruit a volunteer to run the new loaner/maintenance </w:t>
      </w:r>
      <w:proofErr w:type="gramStart"/>
      <w:r w:rsidRPr="00F169BC">
        <w:rPr>
          <w:rFonts w:ascii="Times New Roman" w:eastAsia="Montserrat" w:hAnsi="Times New Roman" w:cs="Times New Roman"/>
          <w:sz w:val="24"/>
          <w:szCs w:val="24"/>
        </w:rPr>
        <w:t>system</w:t>
      </w:r>
      <w:proofErr w:type="gramEnd"/>
    </w:p>
    <w:p w14:paraId="51804CA7" w14:textId="0454CD85" w:rsidR="00F169BC" w:rsidRDefault="00620B05" w:rsidP="00F169BC">
      <w:pPr>
        <w:shd w:val="clear" w:color="auto" w:fill="FFFFFF"/>
        <w:spacing w:after="220" w:line="353" w:lineRule="auto"/>
        <w:rPr>
          <w:rFonts w:ascii="Times New Roman" w:eastAsia="Montserrat" w:hAnsi="Times New Roman" w:cs="Times New Roman"/>
          <w:sz w:val="24"/>
          <w:szCs w:val="24"/>
        </w:rPr>
      </w:pPr>
      <w:r w:rsidRPr="00F169BC">
        <w:rPr>
          <w:rFonts w:ascii="Times New Roman" w:eastAsia="Montserrat" w:hAnsi="Times New Roman" w:cs="Times New Roman"/>
          <w:b/>
          <w:bCs/>
          <w:sz w:val="24"/>
          <w:szCs w:val="24"/>
        </w:rPr>
        <w:br/>
        <w:t>Minimum Qualifications:</w:t>
      </w:r>
      <w:r w:rsidRPr="00F169BC">
        <w:rPr>
          <w:rFonts w:ascii="Times New Roman" w:eastAsia="Montserrat" w:hAnsi="Times New Roman" w:cs="Times New Roman"/>
          <w:sz w:val="24"/>
          <w:szCs w:val="24"/>
        </w:rPr>
        <w:t xml:space="preserve">           </w:t>
      </w:r>
    </w:p>
    <w:p w14:paraId="1C173DC1" w14:textId="2C1234CC" w:rsidR="00FC71D6" w:rsidRPr="00F169BC" w:rsidRDefault="00000000" w:rsidP="00F169BC">
      <w:pPr>
        <w:pStyle w:val="ListParagraph"/>
        <w:numPr>
          <w:ilvl w:val="0"/>
          <w:numId w:val="6"/>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2+ years of work experience with nonprofit program/project coordination</w:t>
      </w:r>
    </w:p>
    <w:p w14:paraId="26F4DC88" w14:textId="77777777" w:rsidR="00FC71D6" w:rsidRPr="00F169BC" w:rsidRDefault="00000000" w:rsidP="00F169BC">
      <w:pPr>
        <w:pStyle w:val="ListParagraph"/>
        <w:numPr>
          <w:ilvl w:val="0"/>
          <w:numId w:val="6"/>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Excellent verbal and written communication and interpersonal skills</w:t>
      </w:r>
    </w:p>
    <w:p w14:paraId="612240E6" w14:textId="77777777" w:rsidR="00FC71D6" w:rsidRPr="00F169BC" w:rsidRDefault="00000000" w:rsidP="00F169BC">
      <w:pPr>
        <w:pStyle w:val="ListParagraph"/>
        <w:numPr>
          <w:ilvl w:val="0"/>
          <w:numId w:val="6"/>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Outstanding organizational skills</w:t>
      </w:r>
    </w:p>
    <w:p w14:paraId="63395DA4" w14:textId="77777777" w:rsidR="00F169BC" w:rsidRDefault="00406B9A" w:rsidP="00F169BC">
      <w:pPr>
        <w:pStyle w:val="ListParagraph"/>
        <w:numPr>
          <w:ilvl w:val="0"/>
          <w:numId w:val="6"/>
        </w:numPr>
        <w:shd w:val="clear" w:color="auto" w:fill="FFFFFF"/>
        <w:spacing w:after="220" w:line="353" w:lineRule="auto"/>
        <w:rPr>
          <w:rFonts w:ascii="Times New Roman" w:eastAsia="Montserrat" w:hAnsi="Times New Roman" w:cs="Times New Roman"/>
          <w:sz w:val="24"/>
          <w:szCs w:val="24"/>
        </w:rPr>
      </w:pPr>
      <w:r w:rsidRPr="00CA04CE">
        <w:rPr>
          <w:rFonts w:ascii="Times New Roman" w:eastAsia="Montserrat" w:hAnsi="Times New Roman" w:cs="Times New Roman"/>
          <w:sz w:val="24"/>
          <w:szCs w:val="24"/>
        </w:rPr>
        <w:t xml:space="preserve">Ability to operate Microsoft Office (Word, Excel, PowerPoint) </w:t>
      </w:r>
    </w:p>
    <w:p w14:paraId="37A0BA27" w14:textId="77777777" w:rsidR="00F169BC" w:rsidRDefault="00406B9A" w:rsidP="00F169BC">
      <w:pPr>
        <w:pStyle w:val="ListParagraph"/>
        <w:numPr>
          <w:ilvl w:val="0"/>
          <w:numId w:val="6"/>
        </w:numPr>
        <w:shd w:val="clear" w:color="auto" w:fill="FFFFFF"/>
        <w:spacing w:after="220" w:line="353" w:lineRule="auto"/>
        <w:rPr>
          <w:rFonts w:ascii="Times New Roman" w:eastAsia="Montserrat" w:hAnsi="Times New Roman" w:cs="Times New Roman"/>
          <w:sz w:val="24"/>
          <w:szCs w:val="24"/>
        </w:rPr>
      </w:pPr>
      <w:r w:rsidRPr="00C739DF">
        <w:rPr>
          <w:rFonts w:ascii="Times New Roman" w:eastAsia="Montserrat" w:hAnsi="Times New Roman" w:cs="Times New Roman"/>
          <w:sz w:val="24"/>
          <w:szCs w:val="24"/>
        </w:rPr>
        <w:t>Proven ability to work with efficiency, flexibility</w:t>
      </w:r>
      <w:r>
        <w:rPr>
          <w:rFonts w:ascii="Times New Roman" w:eastAsia="Montserrat" w:hAnsi="Times New Roman" w:cs="Times New Roman"/>
          <w:sz w:val="24"/>
          <w:szCs w:val="24"/>
        </w:rPr>
        <w:t xml:space="preserve"> and</w:t>
      </w:r>
      <w:r w:rsidRPr="00C739DF">
        <w:rPr>
          <w:rFonts w:ascii="Times New Roman" w:eastAsia="Montserrat" w:hAnsi="Times New Roman" w:cs="Times New Roman"/>
          <w:sz w:val="24"/>
          <w:szCs w:val="24"/>
        </w:rPr>
        <w:t xml:space="preserve"> </w:t>
      </w:r>
      <w:proofErr w:type="gramStart"/>
      <w:r w:rsidRPr="00C739DF">
        <w:rPr>
          <w:rFonts w:ascii="Times New Roman" w:eastAsia="Montserrat" w:hAnsi="Times New Roman" w:cs="Times New Roman"/>
          <w:sz w:val="24"/>
          <w:szCs w:val="24"/>
        </w:rPr>
        <w:t>humor</w:t>
      </w:r>
      <w:proofErr w:type="gramEnd"/>
    </w:p>
    <w:p w14:paraId="19467977" w14:textId="7C23E6AE" w:rsidR="00406B9A" w:rsidRPr="00F169BC" w:rsidRDefault="00406B9A" w:rsidP="00F169BC">
      <w:pPr>
        <w:pStyle w:val="ListParagraph"/>
        <w:numPr>
          <w:ilvl w:val="0"/>
          <w:numId w:val="6"/>
        </w:numPr>
        <w:shd w:val="clear" w:color="auto" w:fill="FFFFFF"/>
        <w:spacing w:after="220" w:line="353" w:lineRule="auto"/>
        <w:rPr>
          <w:rFonts w:ascii="Times New Roman" w:hAnsi="Times New Roman" w:cs="Times New Roman"/>
          <w:sz w:val="24"/>
          <w:szCs w:val="24"/>
        </w:rPr>
      </w:pPr>
      <w:r w:rsidRPr="00C739DF">
        <w:rPr>
          <w:rFonts w:ascii="Times New Roman" w:eastAsia="Montserrat" w:hAnsi="Times New Roman" w:cs="Times New Roman"/>
          <w:sz w:val="24"/>
          <w:szCs w:val="24"/>
        </w:rPr>
        <w:t xml:space="preserve">Strong commitment to Helping Link’s mission and </w:t>
      </w:r>
      <w:proofErr w:type="gramStart"/>
      <w:r w:rsidRPr="00C739DF">
        <w:rPr>
          <w:rFonts w:ascii="Times New Roman" w:eastAsia="Montserrat" w:hAnsi="Times New Roman" w:cs="Times New Roman"/>
          <w:sz w:val="24"/>
          <w:szCs w:val="24"/>
        </w:rPr>
        <w:t>values</w:t>
      </w:r>
      <w:proofErr w:type="gramEnd"/>
    </w:p>
    <w:p w14:paraId="521CD755" w14:textId="77777777" w:rsidR="00FC71D6" w:rsidRPr="00F169BC" w:rsidRDefault="00000000">
      <w:pPr>
        <w:shd w:val="clear" w:color="auto" w:fill="FFFFFF"/>
        <w:spacing w:after="220" w:line="353" w:lineRule="auto"/>
        <w:rPr>
          <w:rFonts w:ascii="Times New Roman" w:eastAsia="Montserrat" w:hAnsi="Times New Roman" w:cs="Times New Roman"/>
          <w:b/>
          <w:bCs/>
          <w:sz w:val="24"/>
          <w:szCs w:val="24"/>
        </w:rPr>
      </w:pPr>
      <w:r w:rsidRPr="00F169BC">
        <w:rPr>
          <w:rFonts w:ascii="Times New Roman" w:eastAsia="Montserrat" w:hAnsi="Times New Roman" w:cs="Times New Roman"/>
          <w:b/>
          <w:bCs/>
          <w:sz w:val="24"/>
          <w:szCs w:val="24"/>
        </w:rPr>
        <w:t>Preferences:</w:t>
      </w:r>
    </w:p>
    <w:p w14:paraId="1D028479" w14:textId="77777777" w:rsidR="00F169BC" w:rsidRPr="00F169BC" w:rsidRDefault="00000000" w:rsidP="00F169BC">
      <w:pPr>
        <w:pStyle w:val="ListParagraph"/>
        <w:numPr>
          <w:ilvl w:val="0"/>
          <w:numId w:val="7"/>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Experience in the nonprofit sector</w:t>
      </w:r>
    </w:p>
    <w:p w14:paraId="087B025F" w14:textId="77777777" w:rsidR="00F169BC" w:rsidRPr="00F169BC" w:rsidRDefault="00000000" w:rsidP="00F169BC">
      <w:pPr>
        <w:pStyle w:val="ListParagraph"/>
        <w:numPr>
          <w:ilvl w:val="0"/>
          <w:numId w:val="7"/>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Experience with volunteer management</w:t>
      </w:r>
    </w:p>
    <w:p w14:paraId="53BFDDBF" w14:textId="77777777" w:rsidR="00F169BC" w:rsidRPr="00F169BC" w:rsidRDefault="00000000" w:rsidP="00F169BC">
      <w:pPr>
        <w:pStyle w:val="ListParagraph"/>
        <w:numPr>
          <w:ilvl w:val="0"/>
          <w:numId w:val="7"/>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Familiarity with </w:t>
      </w:r>
      <w:r w:rsidR="00406B9A" w:rsidRPr="00F169BC">
        <w:rPr>
          <w:rFonts w:ascii="Times New Roman" w:eastAsia="Montserrat" w:hAnsi="Times New Roman" w:cs="Times New Roman"/>
          <w:sz w:val="24"/>
          <w:szCs w:val="24"/>
        </w:rPr>
        <w:t xml:space="preserve">the Vietnamese community and </w:t>
      </w:r>
      <w:r w:rsidRPr="00F169BC">
        <w:rPr>
          <w:rFonts w:ascii="Times New Roman" w:eastAsia="Montserrat" w:hAnsi="Times New Roman" w:cs="Times New Roman"/>
          <w:sz w:val="24"/>
          <w:szCs w:val="24"/>
        </w:rPr>
        <w:t>English Language Learner programs</w:t>
      </w:r>
    </w:p>
    <w:p w14:paraId="5A9DCBB6" w14:textId="77777777" w:rsidR="00F169BC" w:rsidRPr="00F169BC" w:rsidRDefault="00000000" w:rsidP="00F169BC">
      <w:pPr>
        <w:pStyle w:val="ListParagraph"/>
        <w:numPr>
          <w:ilvl w:val="0"/>
          <w:numId w:val="7"/>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 xml:space="preserve">Willingness to learn more about community service system </w:t>
      </w:r>
      <w:proofErr w:type="gramStart"/>
      <w:r w:rsidRPr="00F169BC">
        <w:rPr>
          <w:rFonts w:ascii="Times New Roman" w:eastAsia="Montserrat" w:hAnsi="Times New Roman" w:cs="Times New Roman"/>
          <w:sz w:val="24"/>
          <w:szCs w:val="24"/>
        </w:rPr>
        <w:t>navigation</w:t>
      </w:r>
      <w:proofErr w:type="gramEnd"/>
    </w:p>
    <w:p w14:paraId="4C8D7A7F" w14:textId="729CE014" w:rsidR="00FC71D6" w:rsidRPr="00F169BC" w:rsidRDefault="00000000" w:rsidP="00F169BC">
      <w:pPr>
        <w:pStyle w:val="ListParagraph"/>
        <w:numPr>
          <w:ilvl w:val="0"/>
          <w:numId w:val="7"/>
        </w:numPr>
        <w:shd w:val="clear" w:color="auto" w:fill="FFFFFF"/>
        <w:spacing w:line="353" w:lineRule="auto"/>
        <w:rPr>
          <w:rFonts w:ascii="Times New Roman" w:hAnsi="Times New Roman" w:cs="Times New Roman"/>
          <w:sz w:val="24"/>
          <w:szCs w:val="24"/>
        </w:rPr>
      </w:pPr>
      <w:r w:rsidRPr="00F169BC">
        <w:rPr>
          <w:rFonts w:ascii="Times New Roman" w:eastAsia="Montserrat" w:hAnsi="Times New Roman" w:cs="Times New Roman"/>
          <w:sz w:val="24"/>
          <w:szCs w:val="24"/>
        </w:rPr>
        <w:t>Two years of college or a bachelor’s degree</w:t>
      </w:r>
      <w:r w:rsidR="00F169BC" w:rsidRPr="00F169BC">
        <w:rPr>
          <w:rFonts w:ascii="Times New Roman" w:eastAsia="Montserrat" w:hAnsi="Times New Roman" w:cs="Times New Roman"/>
          <w:sz w:val="24"/>
          <w:szCs w:val="24"/>
        </w:rPr>
        <w:br/>
      </w:r>
    </w:p>
    <w:p w14:paraId="09ECF3F7" w14:textId="018F082F" w:rsidR="00FC71D6" w:rsidRPr="00F169BC" w:rsidRDefault="00000000">
      <w:pPr>
        <w:shd w:val="clear" w:color="auto" w:fill="FFFFFF"/>
        <w:spacing w:after="220" w:line="353" w:lineRule="auto"/>
        <w:rPr>
          <w:rFonts w:ascii="Times New Roman" w:eastAsia="Montserrat" w:hAnsi="Times New Roman" w:cs="Times New Roman"/>
          <w:sz w:val="24"/>
          <w:szCs w:val="24"/>
        </w:rPr>
      </w:pPr>
      <w:r w:rsidRPr="00F169BC">
        <w:rPr>
          <w:rFonts w:ascii="Times New Roman" w:eastAsia="Montserrat" w:hAnsi="Times New Roman" w:cs="Times New Roman"/>
          <w:sz w:val="24"/>
          <w:szCs w:val="24"/>
        </w:rPr>
        <w:t>This is a half-time, non-exempt, grant-funded position</w:t>
      </w:r>
      <w:r w:rsidR="00406B9A">
        <w:rPr>
          <w:rFonts w:ascii="Times New Roman" w:eastAsia="Montserrat" w:hAnsi="Times New Roman" w:cs="Times New Roman"/>
          <w:sz w:val="24"/>
          <w:szCs w:val="24"/>
        </w:rPr>
        <w:t xml:space="preserve">. </w:t>
      </w:r>
      <w:r w:rsidRPr="00F169BC">
        <w:rPr>
          <w:rFonts w:ascii="Times New Roman" w:eastAsia="Montserrat" w:hAnsi="Times New Roman" w:cs="Times New Roman"/>
          <w:sz w:val="24"/>
          <w:szCs w:val="24"/>
        </w:rPr>
        <w:t xml:space="preserve">The hourly rate for this </w:t>
      </w:r>
      <w:r w:rsidR="00406B9A">
        <w:rPr>
          <w:rFonts w:ascii="Times New Roman" w:eastAsia="Montserrat" w:hAnsi="Times New Roman" w:cs="Times New Roman"/>
          <w:sz w:val="24"/>
          <w:szCs w:val="24"/>
        </w:rPr>
        <w:t>role</w:t>
      </w:r>
      <w:r w:rsidR="00406B9A" w:rsidRPr="00F169BC">
        <w:rPr>
          <w:rFonts w:ascii="Times New Roman" w:eastAsia="Montserrat" w:hAnsi="Times New Roman" w:cs="Times New Roman"/>
          <w:sz w:val="24"/>
          <w:szCs w:val="24"/>
        </w:rPr>
        <w:t xml:space="preserve"> </w:t>
      </w:r>
      <w:r w:rsidRPr="00F169BC">
        <w:rPr>
          <w:rFonts w:ascii="Times New Roman" w:eastAsia="Montserrat" w:hAnsi="Times New Roman" w:cs="Times New Roman"/>
          <w:sz w:val="24"/>
          <w:szCs w:val="24"/>
        </w:rPr>
        <w:t>is $24-$29</w:t>
      </w:r>
      <w:r w:rsidR="00406B9A">
        <w:rPr>
          <w:rFonts w:ascii="Times New Roman" w:eastAsia="Montserrat" w:hAnsi="Times New Roman" w:cs="Times New Roman"/>
          <w:sz w:val="24"/>
          <w:szCs w:val="24"/>
        </w:rPr>
        <w:t>,</w:t>
      </w:r>
      <w:r w:rsidRPr="00F169BC">
        <w:rPr>
          <w:rFonts w:ascii="Times New Roman" w:eastAsia="Montserrat" w:hAnsi="Times New Roman" w:cs="Times New Roman"/>
          <w:sz w:val="24"/>
          <w:szCs w:val="24"/>
        </w:rPr>
        <w:t xml:space="preserve"> depending on experience</w:t>
      </w:r>
      <w:r w:rsidR="000E7002">
        <w:rPr>
          <w:rFonts w:ascii="Times New Roman" w:eastAsia="Montserrat" w:hAnsi="Times New Roman" w:cs="Times New Roman"/>
          <w:sz w:val="24"/>
          <w:szCs w:val="24"/>
        </w:rPr>
        <w:t>.</w:t>
      </w:r>
      <w:r w:rsidR="00406B9A">
        <w:rPr>
          <w:rFonts w:ascii="Times New Roman" w:eastAsia="Montserrat" w:hAnsi="Times New Roman" w:cs="Times New Roman"/>
          <w:sz w:val="24"/>
          <w:szCs w:val="24"/>
        </w:rPr>
        <w:t xml:space="preserve"> </w:t>
      </w:r>
    </w:p>
    <w:p w14:paraId="57C2873E" w14:textId="002141B0" w:rsidR="00FC71D6" w:rsidRPr="00406B9A" w:rsidRDefault="00406B9A" w:rsidP="00F169BC">
      <w:pPr>
        <w:shd w:val="clear" w:color="auto" w:fill="FFFFFF"/>
        <w:spacing w:after="220" w:line="353" w:lineRule="auto"/>
        <w:rPr>
          <w:rFonts w:ascii="Times New Roman" w:eastAsia="Times New Roman" w:hAnsi="Times New Roman" w:cs="Times New Roman"/>
          <w:sz w:val="24"/>
          <w:szCs w:val="24"/>
        </w:rPr>
      </w:pPr>
      <w:r w:rsidRPr="00CA04CE">
        <w:rPr>
          <w:rFonts w:ascii="Times New Roman" w:eastAsia="Montserrat" w:hAnsi="Times New Roman" w:cs="Times New Roman"/>
          <w:sz w:val="24"/>
          <w:szCs w:val="24"/>
        </w:rPr>
        <w:t>For a complete job description</w:t>
      </w:r>
      <w:r w:rsidR="00F169BC">
        <w:rPr>
          <w:rFonts w:ascii="Times New Roman" w:eastAsia="Montserrat" w:hAnsi="Times New Roman" w:cs="Times New Roman"/>
          <w:sz w:val="24"/>
          <w:szCs w:val="24"/>
        </w:rPr>
        <w:t>,</w:t>
      </w:r>
      <w:r w:rsidRPr="00CA04CE">
        <w:rPr>
          <w:rFonts w:ascii="Times New Roman" w:eastAsia="Montserrat" w:hAnsi="Times New Roman" w:cs="Times New Roman"/>
          <w:sz w:val="24"/>
          <w:szCs w:val="24"/>
        </w:rPr>
        <w:t xml:space="preserve"> visit</w:t>
      </w:r>
      <w:r>
        <w:rPr>
          <w:rFonts w:ascii="Times New Roman" w:eastAsia="Montserrat" w:hAnsi="Times New Roman" w:cs="Times New Roman"/>
          <w:sz w:val="24"/>
          <w:szCs w:val="24"/>
        </w:rPr>
        <w:t xml:space="preserve"> </w:t>
      </w:r>
      <w:hyperlink r:id="rId7" w:history="1">
        <w:r w:rsidRPr="00F010A9">
          <w:rPr>
            <w:rStyle w:val="Hyperlink"/>
            <w:rFonts w:ascii="Times New Roman" w:eastAsia="Montserrat" w:hAnsi="Times New Roman" w:cs="Times New Roman"/>
            <w:sz w:val="24"/>
            <w:szCs w:val="24"/>
          </w:rPr>
          <w:t>https://www.helpinglink.org/employment/</w:t>
        </w:r>
      </w:hyperlink>
      <w:r>
        <w:rPr>
          <w:rFonts w:ascii="Times New Roman" w:eastAsia="Montserrat" w:hAnsi="Times New Roman" w:cs="Times New Roman"/>
          <w:sz w:val="24"/>
          <w:szCs w:val="24"/>
        </w:rPr>
        <w:t xml:space="preserve">. </w:t>
      </w:r>
      <w:r w:rsidRPr="00CA04CE">
        <w:rPr>
          <w:rFonts w:ascii="Times New Roman" w:eastAsia="Montserrat" w:hAnsi="Times New Roman" w:cs="Times New Roman"/>
          <w:sz w:val="24"/>
          <w:szCs w:val="24"/>
        </w:rPr>
        <w:t>To apply</w:t>
      </w:r>
      <w:r w:rsidR="000E7002">
        <w:rPr>
          <w:rFonts w:ascii="Times New Roman" w:eastAsia="Montserrat" w:hAnsi="Times New Roman" w:cs="Times New Roman"/>
          <w:sz w:val="24"/>
          <w:szCs w:val="24"/>
        </w:rPr>
        <w:t xml:space="preserve">, </w:t>
      </w:r>
      <w:r w:rsidRPr="00CA04CE">
        <w:rPr>
          <w:rFonts w:ascii="Times New Roman" w:eastAsia="Montserrat" w:hAnsi="Times New Roman" w:cs="Times New Roman"/>
          <w:sz w:val="24"/>
          <w:szCs w:val="24"/>
        </w:rPr>
        <w:t xml:space="preserve">send a cover letter and resume to </w:t>
      </w:r>
      <w:hyperlink r:id="rId8" w:history="1">
        <w:r w:rsidRPr="00F010A9">
          <w:rPr>
            <w:rStyle w:val="Hyperlink"/>
            <w:rFonts w:ascii="Times New Roman" w:eastAsia="Montserrat" w:hAnsi="Times New Roman" w:cs="Times New Roman"/>
            <w:sz w:val="24"/>
            <w:szCs w:val="24"/>
          </w:rPr>
          <w:t>careers@helpinglink.org</w:t>
        </w:r>
      </w:hyperlink>
      <w:r>
        <w:rPr>
          <w:rFonts w:ascii="Times New Roman" w:eastAsia="Montserrat" w:hAnsi="Times New Roman" w:cs="Times New Roman"/>
          <w:sz w:val="24"/>
          <w:szCs w:val="24"/>
        </w:rPr>
        <w:t xml:space="preserve"> </w:t>
      </w:r>
      <w:r w:rsidRPr="00CA04CE">
        <w:rPr>
          <w:rFonts w:ascii="Times New Roman" w:eastAsia="Montserrat" w:hAnsi="Times New Roman" w:cs="Times New Roman"/>
          <w:sz w:val="24"/>
          <w:szCs w:val="24"/>
        </w:rPr>
        <w:t>and include the job title in the subject line.</w:t>
      </w:r>
    </w:p>
    <w:sectPr w:rsidR="00FC71D6" w:rsidRPr="00406B9A">
      <w:headerReference w:type="default" r:id="rId9"/>
      <w:footerReference w:type="default" r:id="rId10"/>
      <w:pgSz w:w="12240" w:h="15840"/>
      <w:pgMar w:top="1440" w:right="1440" w:bottom="1440" w:left="144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A41AE" w14:textId="77777777" w:rsidR="00CC45DC" w:rsidRDefault="00CC45DC">
      <w:pPr>
        <w:spacing w:line="240" w:lineRule="auto"/>
      </w:pPr>
      <w:r>
        <w:separator/>
      </w:r>
    </w:p>
  </w:endnote>
  <w:endnote w:type="continuationSeparator" w:id="0">
    <w:p w14:paraId="36FCB8B4" w14:textId="77777777" w:rsidR="00CC45DC" w:rsidRDefault="00CC45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ontserrat">
    <w:panose1 w:val="020B0604020202020204"/>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EB Garamond">
    <w:panose1 w:val="00000500000000000000"/>
    <w:charset w:val="00"/>
    <w:family w:val="auto"/>
    <w:pitch w:val="variable"/>
    <w:sig w:usb0="E00002FF" w:usb1="020004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86A61" w14:textId="77777777" w:rsidR="00FC71D6" w:rsidRDefault="00000000">
    <w:pPr>
      <w:tabs>
        <w:tab w:val="center" w:pos="4680"/>
        <w:tab w:val="right" w:pos="9360"/>
        <w:tab w:val="left" w:pos="3240"/>
      </w:tabs>
      <w:jc w:val="center"/>
      <w:rPr>
        <w:rFonts w:ascii="EB Garamond" w:eastAsia="EB Garamond" w:hAnsi="EB Garamond" w:cs="EB Garamond"/>
        <w:sz w:val="24"/>
        <w:szCs w:val="24"/>
      </w:rPr>
    </w:pPr>
    <w:r>
      <w:rPr>
        <w:sz w:val="24"/>
        <w:szCs w:val="24"/>
      </w:rPr>
      <w:t>Helping Link - Một Dấu Nối │P.O. Box 1596, Renton, WA 98057│www.helpinglink.org</w:t>
    </w:r>
  </w:p>
  <w:p w14:paraId="2BD5E468" w14:textId="77777777" w:rsidR="00FC71D6" w:rsidRDefault="00000000">
    <w:pPr>
      <w:tabs>
        <w:tab w:val="center" w:pos="4680"/>
        <w:tab w:val="right" w:pos="9360"/>
        <w:tab w:val="left" w:pos="3240"/>
      </w:tabs>
      <w:spacing w:before="200"/>
      <w:jc w:val="center"/>
      <w:rPr>
        <w:rFonts w:ascii="EB Garamond" w:eastAsia="EB Garamond" w:hAnsi="EB Garamond" w:cs="EB Garamond"/>
        <w:sz w:val="24"/>
        <w:szCs w:val="24"/>
      </w:rPr>
    </w:pPr>
    <w:r>
      <w:rPr>
        <w:rFonts w:ascii="EB Garamond" w:eastAsia="EB Garamond" w:hAnsi="EB Garamond" w:cs="EB Garamond"/>
        <w:sz w:val="24"/>
        <w:szCs w:val="24"/>
      </w:rPr>
      <w:t xml:space="preserve"> Helping Link is a 501(c)(3) nonprofit</w:t>
    </w:r>
  </w:p>
  <w:p w14:paraId="47A8231A" w14:textId="77777777" w:rsidR="00FC71D6" w:rsidRDefault="00000000">
    <w:pPr>
      <w:tabs>
        <w:tab w:val="center" w:pos="4680"/>
        <w:tab w:val="right" w:pos="9360"/>
        <w:tab w:val="left" w:pos="3240"/>
      </w:tabs>
      <w:jc w:val="center"/>
      <w:rPr>
        <w:rFonts w:ascii="EB Garamond" w:eastAsia="EB Garamond" w:hAnsi="EB Garamond" w:cs="EB Garamond"/>
        <w:sz w:val="24"/>
        <w:szCs w:val="24"/>
      </w:rPr>
    </w:pPr>
    <w:r>
      <w:rPr>
        <w:rFonts w:ascii="EB Garamond" w:eastAsia="EB Garamond" w:hAnsi="EB Garamond" w:cs="EB Garamond"/>
        <w:sz w:val="24"/>
        <w:szCs w:val="24"/>
      </w:rPr>
      <w:t xml:space="preserve">Tax ID: 20-1988027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E9AB1" w14:textId="77777777" w:rsidR="00CC45DC" w:rsidRDefault="00CC45DC">
      <w:pPr>
        <w:spacing w:line="240" w:lineRule="auto"/>
      </w:pPr>
      <w:r>
        <w:separator/>
      </w:r>
    </w:p>
  </w:footnote>
  <w:footnote w:type="continuationSeparator" w:id="0">
    <w:p w14:paraId="09ED0F4B" w14:textId="77777777" w:rsidR="00CC45DC" w:rsidRDefault="00CC45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E5B89" w14:textId="77777777" w:rsidR="00FC71D6" w:rsidRDefault="00FC71D6">
    <w:pPr>
      <w:shd w:val="clear" w:color="auto" w:fill="FFFFFF"/>
      <w:spacing w:before="220" w:after="80" w:line="353" w:lineRule="auto"/>
      <w:rPr>
        <w:rFonts w:ascii="Times New Roman" w:eastAsia="Times New Roman" w:hAnsi="Times New Roman" w:cs="Times New Roman"/>
        <w:b/>
        <w:color w:val="242424"/>
        <w:sz w:val="24"/>
        <w:szCs w:val="24"/>
      </w:rPr>
    </w:pPr>
  </w:p>
  <w:p w14:paraId="409A57BC" w14:textId="77777777" w:rsidR="00FC71D6" w:rsidRDefault="00FC71D6">
    <w:pPr>
      <w:shd w:val="clear" w:color="auto" w:fill="FFFFFF"/>
      <w:spacing w:before="220" w:after="80" w:line="353" w:lineRule="auto"/>
      <w:rPr>
        <w:rFonts w:ascii="Times New Roman" w:eastAsia="Times New Roman" w:hAnsi="Times New Roman" w:cs="Times New Roman"/>
        <w:sz w:val="24"/>
        <w:szCs w:val="24"/>
      </w:rPr>
    </w:pPr>
  </w:p>
  <w:p w14:paraId="7C248D47" w14:textId="77777777" w:rsidR="00FC71D6" w:rsidRDefault="00FC71D6">
    <w:pPr>
      <w:shd w:val="clear" w:color="auto" w:fill="FFFFFF"/>
      <w:spacing w:before="220" w:after="80" w:line="353" w:lineRule="auto"/>
      <w:rPr>
        <w:rFonts w:ascii="Times New Roman" w:eastAsia="Times New Roman" w:hAnsi="Times New Roman" w:cs="Times New Roman"/>
        <w:sz w:val="24"/>
        <w:szCs w:val="24"/>
      </w:rPr>
    </w:pPr>
  </w:p>
  <w:p w14:paraId="214CCFA9" w14:textId="77777777" w:rsidR="00FC71D6" w:rsidRDefault="00FC71D6">
    <w:pPr>
      <w:spacing w:after="160" w:line="259" w:lineRule="auto"/>
      <w:rPr>
        <w:rFonts w:ascii="Times New Roman" w:eastAsia="Times New Roman" w:hAnsi="Times New Roman" w:cs="Times New Roman"/>
        <w:b/>
        <w:color w:val="242424"/>
        <w:sz w:val="24"/>
        <w:szCs w:val="24"/>
      </w:rPr>
    </w:pPr>
  </w:p>
  <w:p w14:paraId="1AC74B68" w14:textId="77777777" w:rsidR="00FC71D6" w:rsidRDefault="00000000">
    <w:r>
      <w:rPr>
        <w:noProof/>
      </w:rPr>
      <mc:AlternateContent>
        <mc:Choice Requires="wps">
          <w:drawing>
            <wp:anchor distT="152400" distB="152400" distL="152400" distR="152400" simplePos="0" relativeHeight="251658240" behindDoc="0" locked="0" layoutInCell="1" hidden="0" allowOverlap="1" wp14:anchorId="49F7CDB4" wp14:editId="429B5E83">
              <wp:simplePos x="0" y="0"/>
              <wp:positionH relativeFrom="page">
                <wp:posOffset>4572000</wp:posOffset>
              </wp:positionH>
              <wp:positionV relativeFrom="page">
                <wp:posOffset>457200</wp:posOffset>
              </wp:positionV>
              <wp:extent cx="2241550" cy="543695"/>
              <wp:effectExtent l="0" t="0" r="0" b="0"/>
              <wp:wrapSquare wrapText="bothSides" distT="152400" distB="152400" distL="152400" distR="152400"/>
              <wp:docPr id="2" name="Rectangle 2"/>
              <wp:cNvGraphicFramePr/>
              <a:graphic xmlns:a="http://schemas.openxmlformats.org/drawingml/2006/main">
                <a:graphicData uri="http://schemas.microsoft.com/office/word/2010/wordprocessingShape">
                  <wps:wsp>
                    <wps:cNvSpPr/>
                    <wps:spPr>
                      <a:xfrm>
                        <a:off x="4234750" y="3516475"/>
                        <a:ext cx="2222500" cy="527050"/>
                      </a:xfrm>
                      <a:prstGeom prst="rect">
                        <a:avLst/>
                      </a:prstGeom>
                      <a:noFill/>
                      <a:ln>
                        <a:noFill/>
                      </a:ln>
                    </wps:spPr>
                    <wps:txbx>
                      <w:txbxContent>
                        <w:p w14:paraId="5FAEA0CC" w14:textId="77777777" w:rsidR="00FC71D6" w:rsidRDefault="00FC71D6">
                          <w:pPr>
                            <w:spacing w:line="240" w:lineRule="auto"/>
                            <w:jc w:val="right"/>
                            <w:textDirection w:val="btLr"/>
                          </w:pPr>
                        </w:p>
                      </w:txbxContent>
                    </wps:txbx>
                    <wps:bodyPr spcFirstLastPara="1" wrap="square" lIns="0" tIns="0" rIns="0" bIns="0" anchor="t" anchorCtr="0">
                      <a:noAutofit/>
                    </wps:bodyPr>
                  </wps:wsp>
                </a:graphicData>
              </a:graphic>
            </wp:anchor>
          </w:drawing>
        </mc:Choice>
        <mc:Fallback>
          <w:pict>
            <v:rect w14:anchorId="49F7CDB4" id="Rectangle 2" o:spid="_x0000_s1026" style="position:absolute;margin-left:5in;margin-top:36pt;width:176.5pt;height:42.8pt;z-index:25165824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" filled="f" stroked="f">
              <v:textbox inset="0,0,0,0">
                <w:txbxContent>
                  <w:p w14:paraId="5FAEA0CC" w14:textId="77777777" w:rsidR="00FC71D6" w:rsidRDefault="00FC71D6">
                    <w:pPr>
                      <w:spacing w:line="240" w:lineRule="auto"/>
                      <w:jc w:val="right"/>
                      <w:textDirection w:val="btLr"/>
                    </w:pPr>
                  </w:p>
                </w:txbxContent>
              </v:textbox>
              <w10:wrap type="square" anchorx="page" anchory="page"/>
            </v:rect>
          </w:pict>
        </mc:Fallback>
      </mc:AlternateContent>
    </w:r>
    <w:r>
      <w:t xml:space="preserve">      </w:t>
    </w:r>
    <w:r>
      <w:tab/>
    </w:r>
    <w:r>
      <w:tab/>
    </w:r>
    <w:r>
      <w:tab/>
    </w:r>
    <w:r>
      <w:tab/>
    </w:r>
    <w:r>
      <w:tab/>
    </w:r>
    <w:r>
      <w:tab/>
    </w:r>
    <w:r>
      <w:tab/>
    </w:r>
    <w:r>
      <w:rPr>
        <w:noProof/>
      </w:rPr>
      <mc:AlternateContent>
        <mc:Choice Requires="wps">
          <w:drawing>
            <wp:anchor distT="152400" distB="152400" distL="152400" distR="152400" simplePos="0" relativeHeight="251659264" behindDoc="0" locked="0" layoutInCell="1" hidden="0" allowOverlap="1" wp14:anchorId="5D85A58C" wp14:editId="6B2CE384">
              <wp:simplePos x="0" y="0"/>
              <wp:positionH relativeFrom="page">
                <wp:posOffset>390525</wp:posOffset>
              </wp:positionH>
              <wp:positionV relativeFrom="page">
                <wp:posOffset>1371600</wp:posOffset>
              </wp:positionV>
              <wp:extent cx="2470150" cy="209550"/>
              <wp:effectExtent l="0" t="0" r="0" b="0"/>
              <wp:wrapSquare wrapText="bothSides" distT="152400" distB="152400" distL="152400" distR="152400"/>
              <wp:docPr id="1" name="Rectangle 1"/>
              <wp:cNvGraphicFramePr/>
              <a:graphic xmlns:a="http://schemas.openxmlformats.org/drawingml/2006/main">
                <a:graphicData uri="http://schemas.microsoft.com/office/word/2010/wordprocessingShape">
                  <wps:wsp>
                    <wps:cNvSpPr/>
                    <wps:spPr>
                      <a:xfrm>
                        <a:off x="4120450" y="3684750"/>
                        <a:ext cx="2451100" cy="190500"/>
                      </a:xfrm>
                      <a:prstGeom prst="rect">
                        <a:avLst/>
                      </a:prstGeom>
                      <a:noFill/>
                      <a:ln>
                        <a:noFill/>
                      </a:ln>
                    </wps:spPr>
                    <wps:txbx>
                      <w:txbxContent>
                        <w:p w14:paraId="58AA3439" w14:textId="77777777" w:rsidR="00FC71D6" w:rsidRDefault="00000000">
                          <w:pPr>
                            <w:spacing w:after="160" w:line="258" w:lineRule="auto"/>
                            <w:jc w:val="right"/>
                            <w:textDirection w:val="btLr"/>
                          </w:pPr>
                          <w:r>
                            <w:rPr>
                              <w:rFonts w:ascii="Verdana" w:eastAsia="Verdana" w:hAnsi="Verdana" w:cs="Verdana"/>
                              <w:b/>
                              <w:i/>
                              <w:color w:val="676767"/>
                              <w:sz w:val="14"/>
                            </w:rPr>
                            <w:t>Helping Transitions, Honoring Traditions</w:t>
                          </w:r>
                        </w:p>
                      </w:txbxContent>
                    </wps:txbx>
                    <wps:bodyPr spcFirstLastPara="1" wrap="square" lIns="0" tIns="0" rIns="0" bIns="0" anchor="t" anchorCtr="0">
                      <a:noAutofit/>
                    </wps:bodyPr>
                  </wps:wsp>
                </a:graphicData>
              </a:graphic>
            </wp:anchor>
          </w:drawing>
        </mc:Choice>
        <mc:Fallback>
          <w:pict>
            <v:rect w14:anchorId="5D85A58C" id="Rectangle 1" o:spid="_x0000_s1027" style="position:absolute;margin-left:30.75pt;margin-top:108pt;width:194.5pt;height:16.5pt;z-index:251659264;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" filled="f" stroked="f">
              <v:textbox inset="0,0,0,0">
                <w:txbxContent>
                  <w:p w14:paraId="58AA3439" w14:textId="77777777" w:rsidR="00FC71D6" w:rsidRDefault="00000000">
                    <w:pPr>
                      <w:spacing w:after="160" w:line="258" w:lineRule="auto"/>
                      <w:jc w:val="right"/>
                      <w:textDirection w:val="btLr"/>
                    </w:pPr>
                    <w:r>
                      <w:rPr>
                        <w:rFonts w:ascii="Verdana" w:eastAsia="Verdana" w:hAnsi="Verdana" w:cs="Verdana"/>
                        <w:b/>
                        <w:i/>
                        <w:color w:val="676767"/>
                        <w:sz w:val="14"/>
                      </w:rPr>
                      <w:t>Helping Transitions, Honoring Traditions</w:t>
                    </w:r>
                  </w:p>
                </w:txbxContent>
              </v:textbox>
              <w10:wrap type="square" anchorx="page" anchory="page"/>
            </v:rect>
          </w:pict>
        </mc:Fallback>
      </mc:AlternateContent>
    </w:r>
    <w:r>
      <w:tab/>
    </w:r>
    <w:r>
      <w:tab/>
    </w:r>
    <w:r>
      <w:tab/>
    </w:r>
    <w:r>
      <w:tab/>
    </w:r>
    <w:r>
      <w:tab/>
    </w:r>
    <w:r>
      <w:rPr>
        <w:noProof/>
      </w:rPr>
      <w:drawing>
        <wp:anchor distT="0" distB="0" distL="114300" distR="114300" simplePos="0" relativeHeight="251660288" behindDoc="0" locked="0" layoutInCell="1" hidden="0" allowOverlap="1" wp14:anchorId="3421423B" wp14:editId="7AF68DE6">
          <wp:simplePos x="0" y="0"/>
          <wp:positionH relativeFrom="page">
            <wp:posOffset>914400</wp:posOffset>
          </wp:positionH>
          <wp:positionV relativeFrom="page">
            <wp:posOffset>457200</wp:posOffset>
          </wp:positionV>
          <wp:extent cx="1416050" cy="864870"/>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16050" cy="8648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3CA8"/>
    <w:multiLevelType w:val="hybridMultilevel"/>
    <w:tmpl w:val="63A2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166CC"/>
    <w:multiLevelType w:val="hybridMultilevel"/>
    <w:tmpl w:val="DA407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EDD4425"/>
    <w:multiLevelType w:val="hybridMultilevel"/>
    <w:tmpl w:val="F82A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60ED"/>
    <w:multiLevelType w:val="hybridMultilevel"/>
    <w:tmpl w:val="632AC7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A894DC2"/>
    <w:multiLevelType w:val="multilevel"/>
    <w:tmpl w:val="A816EEA8"/>
    <w:lvl w:ilvl="0">
      <w:start w:val="1"/>
      <w:numFmt w:val="bullet"/>
      <w:lvlText w:val="●"/>
      <w:lvlJc w:val="left"/>
      <w:pPr>
        <w:ind w:left="720" w:hanging="360"/>
      </w:pPr>
      <w:rPr>
        <w:rFonts w:ascii="Montserrat" w:eastAsia="Montserrat" w:hAnsi="Montserrat" w:cs="Montserrat"/>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BE677F"/>
    <w:multiLevelType w:val="multilevel"/>
    <w:tmpl w:val="A0E04C64"/>
    <w:lvl w:ilvl="0">
      <w:start w:val="1"/>
      <w:numFmt w:val="bullet"/>
      <w:lvlText w:val="●"/>
      <w:lvlJc w:val="left"/>
      <w:pPr>
        <w:ind w:left="720" w:hanging="360"/>
      </w:pPr>
      <w:rPr>
        <w:rFonts w:ascii="Montserrat" w:eastAsia="Montserrat" w:hAnsi="Montserrat" w:cs="Montserrat"/>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75D79D5"/>
    <w:multiLevelType w:val="multilevel"/>
    <w:tmpl w:val="7AAA359A"/>
    <w:lvl w:ilvl="0">
      <w:start w:val="1"/>
      <w:numFmt w:val="bullet"/>
      <w:lvlText w:val="●"/>
      <w:lvlJc w:val="left"/>
      <w:pPr>
        <w:ind w:left="720" w:hanging="360"/>
      </w:pPr>
      <w:rPr>
        <w:rFonts w:ascii="Montserrat" w:eastAsia="Montserrat" w:hAnsi="Montserrat" w:cs="Montserrat"/>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14303850">
    <w:abstractNumId w:val="4"/>
  </w:num>
  <w:num w:numId="2" w16cid:durableId="1503734801">
    <w:abstractNumId w:val="6"/>
  </w:num>
  <w:num w:numId="3" w16cid:durableId="919405377">
    <w:abstractNumId w:val="5"/>
  </w:num>
  <w:num w:numId="4" w16cid:durableId="1262109060">
    <w:abstractNumId w:val="2"/>
  </w:num>
  <w:num w:numId="5" w16cid:durableId="1220705969">
    <w:abstractNumId w:val="0"/>
  </w:num>
  <w:num w:numId="6" w16cid:durableId="987515743">
    <w:abstractNumId w:val="3"/>
  </w:num>
  <w:num w:numId="7" w16cid:durableId="1326322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1D6"/>
    <w:rsid w:val="00063F71"/>
    <w:rsid w:val="000E7002"/>
    <w:rsid w:val="00132204"/>
    <w:rsid w:val="00406B9A"/>
    <w:rsid w:val="00620B05"/>
    <w:rsid w:val="00727808"/>
    <w:rsid w:val="009A1CD9"/>
    <w:rsid w:val="00A642DA"/>
    <w:rsid w:val="00B13D7F"/>
    <w:rsid w:val="00CC45DC"/>
    <w:rsid w:val="00F169BC"/>
    <w:rsid w:val="00FC71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D2901C"/>
  <w15:docId w15:val="{3D440EE8-5473-1849-BF34-A253271D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B13D7F"/>
    <w:pPr>
      <w:spacing w:line="240" w:lineRule="auto"/>
    </w:pPr>
  </w:style>
  <w:style w:type="paragraph" w:styleId="ListParagraph">
    <w:name w:val="List Paragraph"/>
    <w:basedOn w:val="Normal"/>
    <w:uiPriority w:val="34"/>
    <w:qFormat/>
    <w:rsid w:val="00406B9A"/>
    <w:pPr>
      <w:ind w:left="720"/>
      <w:contextualSpacing/>
    </w:pPr>
  </w:style>
  <w:style w:type="character" w:styleId="Hyperlink">
    <w:name w:val="Hyperlink"/>
    <w:basedOn w:val="DefaultParagraphFont"/>
    <w:uiPriority w:val="99"/>
    <w:unhideWhenUsed/>
    <w:rsid w:val="00406B9A"/>
    <w:rPr>
      <w:color w:val="0000FF" w:themeColor="hyperlink"/>
      <w:u w:val="single"/>
    </w:rPr>
  </w:style>
  <w:style w:type="character" w:styleId="UnresolvedMention">
    <w:name w:val="Unresolved Mention"/>
    <w:basedOn w:val="DefaultParagraphFont"/>
    <w:uiPriority w:val="99"/>
    <w:semiHidden/>
    <w:unhideWhenUsed/>
    <w:rsid w:val="00406B9A"/>
    <w:rPr>
      <w:color w:val="605E5C"/>
      <w:shd w:val="clear" w:color="auto" w:fill="E1DFDD"/>
    </w:rPr>
  </w:style>
  <w:style w:type="character" w:styleId="FollowedHyperlink">
    <w:name w:val="FollowedHyperlink"/>
    <w:basedOn w:val="DefaultParagraphFont"/>
    <w:uiPriority w:val="99"/>
    <w:semiHidden/>
    <w:unhideWhenUsed/>
    <w:rsid w:val="00406B9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areers@helpinglink.org" TargetMode="External"/><Relationship Id="rId3" Type="http://schemas.openxmlformats.org/officeDocument/2006/relationships/settings" Target="settings.xml"/><Relationship Id="rId7" Type="http://schemas.openxmlformats.org/officeDocument/2006/relationships/hyperlink" Target="https://www.helpinglink.org/employmen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Potterf, Tina</cp:lastModifiedBy>
  <cp:revision>2</cp:revision>
  <cp:lastPrinted>2023-03-26T21:30:00Z</cp:lastPrinted>
  <dcterms:created xsi:type="dcterms:W3CDTF">2023-04-12T05:24:00Z</dcterms:created>
  <dcterms:modified xsi:type="dcterms:W3CDTF">2023-04-12T05:24:00Z</dcterms:modified>
</cp:coreProperties>
</file>